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2024年邯郸市社会科学规划课题</w:t>
      </w:r>
    </w:p>
    <w:p>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hint="default"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lang w:eastAsia="zh-CN"/>
        </w:rPr>
        <w:t>习近平</w:t>
      </w:r>
      <w:r>
        <w:rPr>
          <w:rFonts w:hint="default" w:ascii="Times New Roman" w:hAnsi="Times New Roman" w:eastAsia="方正小标宋简体" w:cs="Times New Roman"/>
          <w:kern w:val="0"/>
          <w:sz w:val="44"/>
          <w:szCs w:val="44"/>
        </w:rPr>
        <w:t>新时代中国特色社会主义思想</w:t>
      </w:r>
      <w:bookmarkStart w:id="0" w:name="_GoBack"/>
      <w:bookmarkEnd w:id="0"/>
      <w:r>
        <w:rPr>
          <w:rFonts w:hint="default" w:ascii="Times New Roman" w:hAnsi="Times New Roman" w:eastAsia="方正小标宋简体" w:cs="Times New Roman"/>
          <w:kern w:val="0"/>
          <w:sz w:val="44"/>
          <w:szCs w:val="44"/>
        </w:rPr>
        <w:t>研究专项课题指南</w:t>
      </w:r>
    </w:p>
    <w:p>
      <w:pPr>
        <w:spacing w:line="560" w:lineRule="exact"/>
        <w:rPr>
          <w:rFonts w:ascii="Times New Roman" w:hAnsi="Times New Roman" w:eastAsia="仿宋_GB2312"/>
          <w:sz w:val="32"/>
          <w:szCs w:val="32"/>
        </w:rPr>
      </w:pPr>
    </w:p>
    <w:p>
      <w:pPr>
        <w:spacing w:after="0" w:line="24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1.习近平新时代中国特色社会主义思想的邯郸实践研究</w:t>
      </w:r>
    </w:p>
    <w:p>
      <w:pPr>
        <w:spacing w:after="0" w:line="240" w:lineRule="auto"/>
        <w:ind w:firstLine="596" w:firstLineChars="200"/>
        <w:rPr>
          <w:rFonts w:ascii="Times New Roman" w:hAnsi="Times New Roman" w:eastAsia="仿宋_GB2312"/>
          <w:spacing w:val="-11"/>
          <w:sz w:val="32"/>
          <w:szCs w:val="32"/>
        </w:rPr>
      </w:pPr>
      <w:r>
        <w:rPr>
          <w:rFonts w:ascii="Times New Roman" w:hAnsi="Times New Roman" w:eastAsia="仿宋_GB2312"/>
          <w:spacing w:val="-11"/>
          <w:sz w:val="32"/>
          <w:szCs w:val="32"/>
        </w:rPr>
        <w:t>2.习近平新时代中国特色社会主义思想体系化学理化研究阐释</w:t>
      </w:r>
    </w:p>
    <w:p>
      <w:pPr>
        <w:spacing w:after="0" w:line="24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3.学习阐释和贯彻落实习近平总书记对河北重要指示批示精神实践研究</w:t>
      </w:r>
    </w:p>
    <w:p>
      <w:pPr>
        <w:spacing w:after="0" w:line="24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4..以“两个结合”推进马克思主义中国化时代化研究</w:t>
      </w:r>
    </w:p>
    <w:p>
      <w:pPr>
        <w:spacing w:after="0" w:line="24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5.习近平经济思想的邯郸实践研究</w:t>
      </w:r>
    </w:p>
    <w:p>
      <w:pPr>
        <w:spacing w:after="0" w:line="24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6.习近平法治思想的邯郸实践研究</w:t>
      </w:r>
    </w:p>
    <w:p>
      <w:pPr>
        <w:spacing w:after="0" w:line="24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7.习近平生态文明思想的邯郸实践研究</w:t>
      </w:r>
    </w:p>
    <w:p>
      <w:pPr>
        <w:spacing w:after="0" w:line="24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8.习近平新时代中国特色社会主义思想话语体系研究</w:t>
      </w:r>
    </w:p>
    <w:p>
      <w:pPr>
        <w:spacing w:after="0" w:line="24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9.党的二十大关于巩固和发展最广泛的爱国统一战线重要论述研究</w:t>
      </w:r>
    </w:p>
    <w:p>
      <w:pPr>
        <w:spacing w:after="0" w:line="24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10.开辟马克思主义中国化时代化新境界的基本原则和路径方法研究</w:t>
      </w:r>
    </w:p>
    <w:p>
      <w:pPr>
        <w:spacing w:after="0" w:line="24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11.健全习近平新时代中国特色社会主义思想主题教育长效机制研究</w:t>
      </w:r>
    </w:p>
    <w:p>
      <w:pPr>
        <w:spacing w:after="0" w:line="24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12.数字时代马克思主义理论创新与传播研究</w:t>
      </w:r>
    </w:p>
    <w:p>
      <w:pPr>
        <w:pStyle w:val="2"/>
        <w:spacing w:after="0" w:line="240" w:lineRule="auto"/>
        <w:ind w:firstLine="640"/>
        <w:rPr>
          <w:rFonts w:ascii="Times New Roman" w:hAnsi="Times New Roman" w:eastAsia="仿宋_GB2312"/>
          <w:sz w:val="32"/>
          <w:szCs w:val="32"/>
        </w:rPr>
      </w:pPr>
      <w:r>
        <w:rPr>
          <w:rFonts w:ascii="Times New Roman" w:hAnsi="Times New Roman" w:eastAsia="仿宋_GB2312"/>
          <w:sz w:val="32"/>
          <w:szCs w:val="32"/>
        </w:rPr>
        <w:t>13.贯彻落实习近平总书记对哲学社会科学工作指示批示精神研究</w:t>
      </w:r>
    </w:p>
    <w:p>
      <w:pPr>
        <w:spacing w:after="0" w:line="24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14.加快构建中国特色哲学社会科学学科体系、学术体系、话语体系路径研究</w:t>
      </w:r>
    </w:p>
    <w:p>
      <w:pPr>
        <w:pStyle w:val="2"/>
        <w:spacing w:after="0" w:line="240" w:lineRule="auto"/>
        <w:ind w:firstLine="640"/>
        <w:rPr>
          <w:rFonts w:ascii="Times New Roman" w:hAnsi="Times New Roman" w:eastAsia="仿宋_GB2312"/>
          <w:sz w:val="32"/>
          <w:szCs w:val="32"/>
        </w:rPr>
      </w:pPr>
      <w:r>
        <w:rPr>
          <w:rFonts w:ascii="Times New Roman" w:hAnsi="Times New Roman" w:eastAsia="仿宋_GB2312"/>
          <w:sz w:val="32"/>
          <w:szCs w:val="32"/>
        </w:rPr>
        <w:t>15.新时代统一战线与中国式现代化研究</w:t>
      </w:r>
    </w:p>
    <w:p>
      <w:pPr>
        <w:spacing w:after="0" w:line="240" w:lineRule="auto"/>
        <w:ind w:firstLine="640" w:firstLineChars="200"/>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16.深入学习贯彻习近平总书记关于宗教工作的重要论述研究</w:t>
      </w:r>
    </w:p>
    <w:p>
      <w:pPr>
        <w:spacing w:after="0" w:line="240" w:lineRule="auto"/>
        <w:ind w:firstLine="200"/>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401"/>
    <w:rsid w:val="000334E7"/>
    <w:rsid w:val="000665CA"/>
    <w:rsid w:val="003E2EB6"/>
    <w:rsid w:val="006C1401"/>
    <w:rsid w:val="00B760AD"/>
    <w:rsid w:val="00DB347B"/>
    <w:rsid w:val="3EFF27F3"/>
    <w:rsid w:val="BFFF0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520" w:lineRule="exact"/>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7"/>
    <w:unhideWhenUsed/>
    <w:qFormat/>
    <w:uiPriority w:val="99"/>
    <w:pPr>
      <w:tabs>
        <w:tab w:val="center" w:pos="4153"/>
        <w:tab w:val="right" w:pos="8306"/>
      </w:tabs>
      <w:snapToGrid w:val="0"/>
      <w:spacing w:line="240" w:lineRule="atLeast"/>
      <w:jc w:val="center"/>
    </w:pPr>
    <w:rPr>
      <w:sz w:val="18"/>
      <w:szCs w:val="18"/>
    </w:rPr>
  </w:style>
  <w:style w:type="character" w:customStyle="1" w:styleId="7">
    <w:name w:val="页眉 字符"/>
    <w:basedOn w:val="6"/>
    <w:link w:val="4"/>
    <w:qFormat/>
    <w:uiPriority w:val="99"/>
    <w:rPr>
      <w:rFonts w:ascii="Calibri" w:hAnsi="Calibri" w:eastAsia="宋体" w:cs="Times New Roman"/>
      <w:sz w:val="18"/>
      <w:szCs w:val="18"/>
    </w:rPr>
  </w:style>
  <w:style w:type="character" w:customStyle="1" w:styleId="8">
    <w:name w:val="页脚 字符"/>
    <w:basedOn w:val="6"/>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67</Words>
  <Characters>383</Characters>
  <Lines>3</Lines>
  <Paragraphs>1</Paragraphs>
  <TotalTime>0</TotalTime>
  <ScaleCrop>false</ScaleCrop>
  <LinksUpToDate>false</LinksUpToDate>
  <CharactersWithSpaces>449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2024-03-13T23:14:00Z</dcterms:created>
  <dc:creator>延璞 谭</dc:creator>
  <cp:lastModifiedBy>uos</cp:lastModifiedBy>
  <dcterms:modified xsi:type="dcterms:W3CDTF">2024-03-14T09:12:15Z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