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2024年邯郸市社会科学规划课题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青少年发展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研究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联合项目</w:t>
      </w:r>
      <w:r>
        <w:rPr>
          <w:rFonts w:hint="eastAsia" w:ascii="方正小标宋简体" w:hAnsi="方正小标宋简体" w:eastAsia="方正小标宋简体"/>
          <w:sz w:val="44"/>
          <w:szCs w:val="44"/>
        </w:rPr>
        <w:t>课题指南</w:t>
      </w:r>
    </w:p>
    <w:p/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1.习近平新时代中国特色社会主义思想的“青年化”阐释研究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2.青年发展友好型城市建设的理论和实践研究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3.经济社会发展环境及对青年发展影响研究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4.邯郸青年思想动态研究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5.青年学生思想引领目标和路径方法研究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6.特定青年群体思想状况分析及引导建议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7.邯郸青年就业价值取向和对策研究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8.邯郸青年创新人才培养路径研究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9.促进青年来邯留邯发展的对策建议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10.邯郸青年创业状况及影响因素研究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11.青年就业难问题新特点及对策研究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12.返乡大学生投身乡村振兴情况调查研究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13.青年创新人才培养路径研究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14.邯郸青年婚恋婚育趋势研究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15.邯郸青年志愿者有序参与基层社会治理的路径研究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16.加强青少年文化建设研究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青少年权益维护现状及问题研究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18.人工智能发展对青少年学习、生活、就业等的影响研究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19.青年的网络文化诉求与供给研究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20.短视频/网络游戏对青少年影响及应对策略研究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35"/>
    <w:rsid w:val="005F20BA"/>
    <w:rsid w:val="00892336"/>
    <w:rsid w:val="00AC5535"/>
    <w:rsid w:val="00DB347B"/>
    <w:rsid w:val="00E57747"/>
    <w:rsid w:val="00EC369E"/>
    <w:rsid w:val="BADF71D5"/>
    <w:rsid w:val="FEAA8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2024-03-12T07:56:00Z</dcterms:created>
  <dc:creator>延璞 谭</dc:creator>
  <cp:lastModifiedBy>uos</cp:lastModifiedBy>
  <dcterms:modified xsi:type="dcterms:W3CDTF">2024-03-14T17:50:35Z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